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B9F" w:rsidRDefault="008C2B9F" w:rsidP="0016511B">
      <w:pPr>
        <w:pStyle w:val="EinfAbs"/>
        <w:tabs>
          <w:tab w:val="left" w:pos="284"/>
        </w:tabs>
        <w:ind w:right="709"/>
        <w:rPr>
          <w:rFonts w:ascii="Arial" w:hAnsi="Arial" w:cs="Arial"/>
          <w:sz w:val="22"/>
          <w:szCs w:val="22"/>
        </w:rPr>
      </w:pPr>
      <w:bookmarkStart w:id="0" w:name="_GoBack"/>
      <w:bookmarkEnd w:id="0"/>
      <w:r>
        <w:rPr>
          <w:rFonts w:ascii="Arial" w:hAnsi="Arial" w:cs="Arial"/>
          <w:sz w:val="22"/>
          <w:szCs w:val="22"/>
        </w:rPr>
        <w:t>An alle Schulpräsidien</w:t>
      </w:r>
    </w:p>
    <w:p w:rsidR="0016511B" w:rsidRPr="0016511B" w:rsidRDefault="008C2B9F" w:rsidP="0016511B">
      <w:pPr>
        <w:pStyle w:val="EinfAbs"/>
        <w:tabs>
          <w:tab w:val="left" w:pos="284"/>
        </w:tabs>
        <w:ind w:right="709"/>
        <w:rPr>
          <w:rFonts w:ascii="Arial" w:hAnsi="Arial" w:cs="Arial"/>
          <w:sz w:val="22"/>
          <w:szCs w:val="22"/>
        </w:rPr>
      </w:pPr>
      <w:r>
        <w:rPr>
          <w:rFonts w:ascii="Arial" w:hAnsi="Arial" w:cs="Arial"/>
          <w:sz w:val="22"/>
          <w:szCs w:val="22"/>
        </w:rPr>
        <w:t>des Kantons Graubünden</w:t>
      </w:r>
      <w:r w:rsidR="0016511B" w:rsidRPr="0016511B">
        <w:rPr>
          <w:rFonts w:ascii="Arial" w:hAnsi="Arial" w:cs="Arial"/>
          <w:sz w:val="22"/>
          <w:szCs w:val="22"/>
        </w:rPr>
        <w:t xml:space="preserve"> </w:t>
      </w:r>
    </w:p>
    <w:p w:rsidR="0016511B" w:rsidRPr="0016511B" w:rsidRDefault="0016511B" w:rsidP="0016511B">
      <w:pPr>
        <w:pStyle w:val="EinfAbs"/>
        <w:tabs>
          <w:tab w:val="left" w:pos="284"/>
        </w:tabs>
        <w:ind w:right="709"/>
        <w:rPr>
          <w:rFonts w:ascii="Arial" w:hAnsi="Arial" w:cs="Arial"/>
          <w:sz w:val="22"/>
          <w:szCs w:val="22"/>
        </w:rPr>
      </w:pPr>
    </w:p>
    <w:p w:rsidR="008C2B9F" w:rsidRPr="0016511B" w:rsidRDefault="0014466B" w:rsidP="00007FD3">
      <w:pPr>
        <w:pStyle w:val="EinfAbs"/>
        <w:tabs>
          <w:tab w:val="left" w:pos="284"/>
        </w:tabs>
        <w:ind w:right="709"/>
        <w:jc w:val="right"/>
        <w:rPr>
          <w:rFonts w:ascii="Arial" w:hAnsi="Arial" w:cs="Arial"/>
          <w:sz w:val="22"/>
          <w:szCs w:val="22"/>
        </w:rPr>
      </w:pPr>
      <w:proofErr w:type="spellStart"/>
      <w:r>
        <w:rPr>
          <w:rFonts w:ascii="Arial" w:hAnsi="Arial" w:cs="Arial"/>
          <w:sz w:val="22"/>
          <w:szCs w:val="22"/>
        </w:rPr>
        <w:t>Laax</w:t>
      </w:r>
      <w:proofErr w:type="spellEnd"/>
      <w:r>
        <w:rPr>
          <w:rFonts w:ascii="Arial" w:hAnsi="Arial" w:cs="Arial"/>
          <w:sz w:val="22"/>
          <w:szCs w:val="22"/>
        </w:rPr>
        <w:t xml:space="preserve">, </w:t>
      </w:r>
      <w:r w:rsidR="00B62780">
        <w:rPr>
          <w:rFonts w:ascii="Arial" w:hAnsi="Arial" w:cs="Arial"/>
          <w:sz w:val="22"/>
          <w:szCs w:val="22"/>
        </w:rPr>
        <w:t>30.05</w:t>
      </w:r>
      <w:r w:rsidR="008C2B9F">
        <w:rPr>
          <w:rFonts w:ascii="Arial" w:hAnsi="Arial" w:cs="Arial"/>
          <w:sz w:val="22"/>
          <w:szCs w:val="22"/>
        </w:rPr>
        <w:t>.201</w:t>
      </w:r>
      <w:r>
        <w:rPr>
          <w:rFonts w:ascii="Arial" w:hAnsi="Arial" w:cs="Arial"/>
          <w:sz w:val="22"/>
          <w:szCs w:val="22"/>
        </w:rPr>
        <w:t>6</w:t>
      </w:r>
    </w:p>
    <w:p w:rsidR="0016511B" w:rsidRDefault="0016511B" w:rsidP="0016511B">
      <w:pPr>
        <w:pStyle w:val="EinfAbs"/>
        <w:tabs>
          <w:tab w:val="left" w:pos="284"/>
        </w:tabs>
        <w:ind w:right="709"/>
        <w:rPr>
          <w:rFonts w:ascii="Arial" w:hAnsi="Arial" w:cs="Arial"/>
          <w:sz w:val="22"/>
          <w:szCs w:val="22"/>
        </w:rPr>
      </w:pPr>
    </w:p>
    <w:p w:rsidR="005B5ED3" w:rsidRPr="005B5ED3" w:rsidRDefault="005B5ED3" w:rsidP="005B5ED3">
      <w:pPr>
        <w:pStyle w:val="EinfAbs"/>
        <w:tabs>
          <w:tab w:val="left" w:pos="7340"/>
        </w:tabs>
        <w:spacing w:line="240" w:lineRule="auto"/>
        <w:ind w:right="709"/>
        <w:rPr>
          <w:rFonts w:ascii="Arial" w:hAnsi="Arial" w:cs="Arial"/>
          <w:b/>
          <w:lang w:val="de-CH"/>
        </w:rPr>
      </w:pPr>
      <w:r w:rsidRPr="005B5ED3">
        <w:rPr>
          <w:rFonts w:ascii="Arial" w:hAnsi="Arial" w:cs="Arial"/>
          <w:b/>
          <w:lang w:val="de-CH"/>
        </w:rPr>
        <w:t>Erfolg in Sachen Schulleitungspauschale</w:t>
      </w:r>
    </w:p>
    <w:p w:rsidR="0016511B" w:rsidRPr="0016511B" w:rsidRDefault="0016511B" w:rsidP="00C93E9D">
      <w:pPr>
        <w:pStyle w:val="EinfAbs"/>
        <w:tabs>
          <w:tab w:val="left" w:pos="7340"/>
        </w:tabs>
        <w:spacing w:line="240" w:lineRule="auto"/>
        <w:ind w:right="709"/>
        <w:rPr>
          <w:rFonts w:ascii="Arial" w:hAnsi="Arial" w:cs="Arial"/>
          <w:sz w:val="22"/>
          <w:szCs w:val="22"/>
        </w:rPr>
      </w:pPr>
      <w:r>
        <w:rPr>
          <w:rFonts w:ascii="Arial" w:hAnsi="Arial" w:cs="Arial"/>
          <w:sz w:val="22"/>
          <w:szCs w:val="22"/>
        </w:rPr>
        <w:tab/>
      </w:r>
    </w:p>
    <w:p w:rsidR="005B5ED3" w:rsidRDefault="005B5ED3" w:rsidP="005B5ED3">
      <w:pPr>
        <w:tabs>
          <w:tab w:val="left" w:pos="284"/>
        </w:tabs>
        <w:ind w:right="709"/>
        <w:rPr>
          <w:rFonts w:ascii="Arial" w:hAnsi="Arial" w:cs="Arial"/>
          <w:color w:val="000000"/>
          <w:sz w:val="22"/>
          <w:szCs w:val="22"/>
          <w:lang w:val="de-CH"/>
        </w:rPr>
      </w:pPr>
    </w:p>
    <w:p w:rsidR="005B5ED3" w:rsidRDefault="005B5ED3" w:rsidP="005B5ED3">
      <w:pPr>
        <w:tabs>
          <w:tab w:val="left" w:pos="284"/>
        </w:tabs>
        <w:ind w:right="709"/>
        <w:rPr>
          <w:rFonts w:ascii="Arial" w:hAnsi="Arial" w:cs="Arial"/>
          <w:color w:val="000000"/>
          <w:sz w:val="22"/>
          <w:szCs w:val="22"/>
          <w:lang w:val="de-CH"/>
        </w:rPr>
      </w:pPr>
      <w:r w:rsidRPr="005B5ED3">
        <w:rPr>
          <w:rFonts w:ascii="Arial" w:hAnsi="Arial" w:cs="Arial"/>
          <w:color w:val="000000"/>
          <w:sz w:val="22"/>
          <w:szCs w:val="22"/>
          <w:lang w:val="de-CH"/>
        </w:rPr>
        <w:t>Geschätzte Schulbehördenmitglieder</w:t>
      </w:r>
    </w:p>
    <w:p w:rsidR="005B5ED3" w:rsidRDefault="005B5ED3" w:rsidP="005B5ED3">
      <w:pPr>
        <w:tabs>
          <w:tab w:val="left" w:pos="284"/>
        </w:tabs>
        <w:ind w:right="709"/>
        <w:rPr>
          <w:rFonts w:ascii="Arial" w:hAnsi="Arial" w:cs="Arial"/>
          <w:color w:val="000000"/>
          <w:sz w:val="22"/>
          <w:szCs w:val="22"/>
          <w:lang w:val="de-CH"/>
        </w:rPr>
      </w:pPr>
    </w:p>
    <w:p w:rsidR="005B5ED3" w:rsidRDefault="005B5ED3" w:rsidP="005B5ED3">
      <w:pPr>
        <w:tabs>
          <w:tab w:val="left" w:pos="284"/>
        </w:tabs>
        <w:ind w:right="709"/>
        <w:rPr>
          <w:rFonts w:ascii="Arial" w:hAnsi="Arial" w:cs="Arial"/>
          <w:color w:val="000000"/>
          <w:sz w:val="22"/>
          <w:szCs w:val="22"/>
          <w:lang w:val="de-CH"/>
        </w:rPr>
      </w:pPr>
      <w:r>
        <w:rPr>
          <w:rFonts w:ascii="Arial" w:hAnsi="Arial" w:cs="Arial"/>
          <w:color w:val="000000"/>
          <w:sz w:val="22"/>
          <w:szCs w:val="22"/>
          <w:lang w:val="de-CH"/>
        </w:rPr>
        <w:t>I</w:t>
      </w:r>
      <w:r w:rsidRPr="005B5ED3">
        <w:rPr>
          <w:rFonts w:ascii="Arial" w:hAnsi="Arial" w:cs="Arial"/>
          <w:color w:val="000000"/>
          <w:sz w:val="22"/>
          <w:szCs w:val="22"/>
          <w:lang w:val="de-CH"/>
        </w:rPr>
        <w:t>m vergangenen Herbst wurden wir von einem unserer Mitglieder darauf hingewiesen, dass der Kanton die Schulleitungspauschale von sFr. 300.- pro Schulkind nicht ausrichtet, wenn die Schulleitung die entsprechende Ausbildung noch nicht abgeschlossen hat. Dies führte in einigen Gemeinden dazu, dass budgetierte Gelder des Kantons ausblieben, zudem stellte dies ein Hindernis dar, wenn geeignete Lehrpersonen als Schulleiterin oder Schulleiter gewählt wurden.</w:t>
      </w:r>
    </w:p>
    <w:p w:rsidR="005B5ED3" w:rsidRPr="005B5ED3" w:rsidRDefault="005B5ED3" w:rsidP="005B5ED3">
      <w:pPr>
        <w:tabs>
          <w:tab w:val="left" w:pos="284"/>
        </w:tabs>
        <w:ind w:right="709"/>
        <w:rPr>
          <w:rFonts w:ascii="Arial" w:hAnsi="Arial" w:cs="Arial"/>
          <w:color w:val="000000"/>
          <w:sz w:val="22"/>
          <w:szCs w:val="22"/>
          <w:lang w:val="de-CH"/>
        </w:rPr>
      </w:pPr>
    </w:p>
    <w:p w:rsidR="005B5ED3" w:rsidRDefault="005B5ED3" w:rsidP="005B5ED3">
      <w:pPr>
        <w:tabs>
          <w:tab w:val="left" w:pos="284"/>
        </w:tabs>
        <w:ind w:right="283"/>
        <w:rPr>
          <w:rFonts w:ascii="Arial" w:hAnsi="Arial" w:cs="Arial"/>
          <w:color w:val="000000"/>
          <w:sz w:val="22"/>
          <w:szCs w:val="22"/>
          <w:lang w:val="de-CH"/>
        </w:rPr>
      </w:pPr>
      <w:r w:rsidRPr="005B5ED3">
        <w:rPr>
          <w:rFonts w:ascii="Arial" w:hAnsi="Arial" w:cs="Arial"/>
          <w:color w:val="000000"/>
          <w:sz w:val="22"/>
          <w:szCs w:val="22"/>
          <w:lang w:val="de-CH"/>
        </w:rPr>
        <w:t>In Anbetracht der grossen Bedeutung der Schulleitungen für unsere Schulen und in Anbetracht der Schwierigkeiten, diese Stellen adäquat besetzen zu können, haben wir den Kanton um eine Anpassung der entsprechenden Weisung gebeten.</w:t>
      </w:r>
    </w:p>
    <w:p w:rsidR="005B5ED3" w:rsidRPr="005B5ED3" w:rsidRDefault="005B5ED3" w:rsidP="005B5ED3">
      <w:pPr>
        <w:tabs>
          <w:tab w:val="left" w:pos="284"/>
          <w:tab w:val="left" w:pos="9498"/>
        </w:tabs>
        <w:ind w:right="425"/>
        <w:rPr>
          <w:rFonts w:ascii="Arial" w:hAnsi="Arial" w:cs="Arial"/>
          <w:color w:val="000000"/>
          <w:sz w:val="22"/>
          <w:szCs w:val="22"/>
          <w:lang w:val="de-CH"/>
        </w:rPr>
      </w:pPr>
    </w:p>
    <w:p w:rsidR="005B5ED3" w:rsidRDefault="005B5ED3" w:rsidP="005B5ED3">
      <w:pPr>
        <w:tabs>
          <w:tab w:val="left" w:pos="284"/>
        </w:tabs>
        <w:ind w:right="709"/>
        <w:rPr>
          <w:rFonts w:ascii="Arial" w:hAnsi="Arial" w:cs="Arial"/>
          <w:color w:val="000000"/>
          <w:sz w:val="22"/>
          <w:szCs w:val="22"/>
          <w:lang w:val="de-CH"/>
        </w:rPr>
      </w:pPr>
      <w:r w:rsidRPr="005B5ED3">
        <w:rPr>
          <w:rFonts w:ascii="Arial" w:hAnsi="Arial" w:cs="Arial"/>
          <w:color w:val="000000"/>
          <w:sz w:val="22"/>
          <w:szCs w:val="22"/>
          <w:lang w:val="de-CH"/>
        </w:rPr>
        <w:t>Zu unserer grossen Freude hat das EKUD unser Anliegen aufgenommen. Kürzlich wurden allen Schulträgerschaften die neuen Weisungen zugestellt. Künftig können wir geeignete Lehrpersonen als Schulleitungen einstellen. Wenn sie innerhalb eines Jahres die Ausbildung zum Schulleiter oder zur Schulleiterin absolviert haben, wird die Schulleitungspauschale ohne Unterbruch ausgerichtet.</w:t>
      </w:r>
    </w:p>
    <w:p w:rsidR="005B5ED3" w:rsidRPr="005B5ED3" w:rsidRDefault="005B5ED3" w:rsidP="005B5ED3">
      <w:pPr>
        <w:tabs>
          <w:tab w:val="left" w:pos="284"/>
        </w:tabs>
        <w:ind w:right="709"/>
        <w:rPr>
          <w:rFonts w:ascii="Arial" w:hAnsi="Arial" w:cs="Arial"/>
          <w:color w:val="000000"/>
          <w:sz w:val="22"/>
          <w:szCs w:val="22"/>
          <w:lang w:val="de-CH"/>
        </w:rPr>
      </w:pPr>
    </w:p>
    <w:p w:rsidR="005B5ED3" w:rsidRDefault="005B5ED3" w:rsidP="005B5ED3">
      <w:pPr>
        <w:tabs>
          <w:tab w:val="left" w:pos="284"/>
        </w:tabs>
        <w:ind w:right="709"/>
        <w:rPr>
          <w:rFonts w:ascii="Arial" w:hAnsi="Arial" w:cs="Arial"/>
          <w:color w:val="000000"/>
          <w:sz w:val="22"/>
          <w:szCs w:val="22"/>
          <w:lang w:val="de-CH"/>
        </w:rPr>
      </w:pPr>
      <w:r w:rsidRPr="005B5ED3">
        <w:rPr>
          <w:rFonts w:ascii="Arial" w:hAnsi="Arial" w:cs="Arial"/>
          <w:color w:val="000000"/>
          <w:sz w:val="22"/>
          <w:szCs w:val="22"/>
          <w:lang w:val="de-CH"/>
        </w:rPr>
        <w:t>Dieser Entscheid zeigt, dass</w:t>
      </w:r>
    </w:p>
    <w:p w:rsidR="005B5ED3" w:rsidRPr="005B5ED3" w:rsidRDefault="005B5ED3" w:rsidP="005B5ED3">
      <w:pPr>
        <w:tabs>
          <w:tab w:val="left" w:pos="284"/>
        </w:tabs>
        <w:ind w:right="709"/>
        <w:rPr>
          <w:rFonts w:ascii="Arial" w:hAnsi="Arial" w:cs="Arial"/>
          <w:color w:val="000000"/>
          <w:sz w:val="22"/>
          <w:szCs w:val="22"/>
          <w:lang w:val="de-CH"/>
        </w:rPr>
      </w:pPr>
    </w:p>
    <w:p w:rsidR="005B5ED3" w:rsidRDefault="005B5ED3" w:rsidP="005B5ED3">
      <w:pPr>
        <w:pStyle w:val="Listenabsatz"/>
        <w:numPr>
          <w:ilvl w:val="0"/>
          <w:numId w:val="3"/>
        </w:numPr>
        <w:tabs>
          <w:tab w:val="left" w:pos="284"/>
        </w:tabs>
        <w:ind w:right="709"/>
        <w:rPr>
          <w:rFonts w:ascii="Arial" w:hAnsi="Arial" w:cs="Arial"/>
          <w:color w:val="000000"/>
          <w:sz w:val="22"/>
          <w:szCs w:val="22"/>
          <w:lang w:val="de-CH"/>
        </w:rPr>
      </w:pPr>
      <w:r w:rsidRPr="005B5ED3">
        <w:rPr>
          <w:rFonts w:ascii="Arial" w:hAnsi="Arial" w:cs="Arial"/>
          <w:color w:val="000000"/>
          <w:sz w:val="22"/>
          <w:szCs w:val="22"/>
          <w:lang w:val="de-CH"/>
        </w:rPr>
        <w:t>unsere berechtigten Anliegen vom Kanton gehört werden. Bitte melden Sie uns deshalb Schwierigkeiten von allgemeinem Interesse, damit wir uns beim Kanton einsetzen können</w:t>
      </w:r>
    </w:p>
    <w:p w:rsidR="005B5ED3" w:rsidRDefault="005B5ED3" w:rsidP="005B5ED3">
      <w:pPr>
        <w:pStyle w:val="Listenabsatz"/>
        <w:tabs>
          <w:tab w:val="left" w:pos="284"/>
        </w:tabs>
        <w:ind w:right="709"/>
        <w:rPr>
          <w:rFonts w:ascii="Arial" w:hAnsi="Arial" w:cs="Arial"/>
          <w:color w:val="000000"/>
          <w:sz w:val="22"/>
          <w:szCs w:val="22"/>
          <w:lang w:val="de-CH"/>
        </w:rPr>
      </w:pPr>
    </w:p>
    <w:p w:rsidR="005B5ED3" w:rsidRDefault="005B5ED3" w:rsidP="005B5ED3">
      <w:pPr>
        <w:pStyle w:val="Listenabsatz"/>
        <w:numPr>
          <w:ilvl w:val="0"/>
          <w:numId w:val="3"/>
        </w:numPr>
        <w:tabs>
          <w:tab w:val="left" w:pos="284"/>
        </w:tabs>
        <w:ind w:right="709"/>
        <w:rPr>
          <w:rFonts w:ascii="Arial" w:hAnsi="Arial" w:cs="Arial"/>
          <w:color w:val="000000"/>
          <w:sz w:val="22"/>
          <w:szCs w:val="22"/>
          <w:lang w:val="de-CH"/>
        </w:rPr>
      </w:pPr>
      <w:r w:rsidRPr="005B5ED3">
        <w:rPr>
          <w:rFonts w:ascii="Arial" w:hAnsi="Arial" w:cs="Arial"/>
          <w:color w:val="000000"/>
          <w:sz w:val="22"/>
          <w:szCs w:val="22"/>
          <w:lang w:val="de-CH"/>
        </w:rPr>
        <w:t>geeignete Lehrpersonen einen Karriereschritt zum Schulleiter oder zur Schulleiterin wagen können, ohne finanzielle Einbussen</w:t>
      </w:r>
    </w:p>
    <w:p w:rsidR="005B5ED3" w:rsidRPr="005B5ED3" w:rsidRDefault="005B5ED3" w:rsidP="005B5ED3">
      <w:pPr>
        <w:tabs>
          <w:tab w:val="left" w:pos="284"/>
        </w:tabs>
        <w:ind w:right="709"/>
        <w:rPr>
          <w:rFonts w:ascii="Arial" w:hAnsi="Arial" w:cs="Arial"/>
          <w:color w:val="000000"/>
          <w:sz w:val="22"/>
          <w:szCs w:val="22"/>
          <w:lang w:val="de-CH"/>
        </w:rPr>
      </w:pPr>
    </w:p>
    <w:p w:rsidR="005B5ED3" w:rsidRPr="005B5ED3" w:rsidRDefault="005B5ED3" w:rsidP="005B5ED3">
      <w:pPr>
        <w:pStyle w:val="Listenabsatz"/>
        <w:numPr>
          <w:ilvl w:val="0"/>
          <w:numId w:val="3"/>
        </w:numPr>
        <w:tabs>
          <w:tab w:val="left" w:pos="284"/>
        </w:tabs>
        <w:ind w:right="709"/>
        <w:rPr>
          <w:rFonts w:ascii="Arial" w:hAnsi="Arial" w:cs="Arial"/>
          <w:color w:val="000000"/>
          <w:sz w:val="22"/>
          <w:szCs w:val="22"/>
          <w:lang w:val="de-CH"/>
        </w:rPr>
      </w:pPr>
      <w:r w:rsidRPr="005B5ED3">
        <w:rPr>
          <w:rFonts w:ascii="Arial" w:hAnsi="Arial" w:cs="Arial"/>
          <w:color w:val="000000"/>
          <w:sz w:val="22"/>
          <w:szCs w:val="22"/>
          <w:lang w:val="de-CH"/>
        </w:rPr>
        <w:t>Schulleitungen nach unserer Ansicht und in den Augen des Kantons eine sehr wichtige Rolle einnehmen.</w:t>
      </w:r>
    </w:p>
    <w:p w:rsidR="004C3BDB" w:rsidRPr="00B62780" w:rsidRDefault="004C3BDB" w:rsidP="0016511B">
      <w:pPr>
        <w:tabs>
          <w:tab w:val="left" w:pos="284"/>
        </w:tabs>
        <w:ind w:right="709"/>
        <w:rPr>
          <w:rFonts w:ascii="Arial" w:hAnsi="Arial" w:cs="Arial"/>
          <w:sz w:val="22"/>
          <w:szCs w:val="22"/>
          <w:lang w:val="de-CH"/>
        </w:rPr>
      </w:pPr>
    </w:p>
    <w:p w:rsidR="005B5ED3" w:rsidRDefault="005B5ED3" w:rsidP="0016511B">
      <w:pPr>
        <w:tabs>
          <w:tab w:val="left" w:pos="284"/>
        </w:tabs>
        <w:ind w:right="709"/>
        <w:rPr>
          <w:rFonts w:ascii="Arial" w:hAnsi="Arial" w:cs="Arial"/>
          <w:sz w:val="22"/>
          <w:szCs w:val="22"/>
        </w:rPr>
      </w:pPr>
    </w:p>
    <w:p w:rsidR="00C93E9D" w:rsidRDefault="00C93E9D" w:rsidP="0016511B">
      <w:pPr>
        <w:tabs>
          <w:tab w:val="left" w:pos="284"/>
        </w:tabs>
        <w:ind w:right="709"/>
        <w:rPr>
          <w:rFonts w:ascii="Arial" w:hAnsi="Arial" w:cs="Arial"/>
          <w:sz w:val="22"/>
          <w:szCs w:val="22"/>
        </w:rPr>
      </w:pPr>
      <w:r>
        <w:rPr>
          <w:rFonts w:ascii="Arial" w:hAnsi="Arial" w:cs="Arial"/>
          <w:sz w:val="22"/>
          <w:szCs w:val="22"/>
        </w:rPr>
        <w:t xml:space="preserve">Freundliche </w:t>
      </w:r>
      <w:proofErr w:type="spellStart"/>
      <w:r>
        <w:rPr>
          <w:rFonts w:ascii="Arial" w:hAnsi="Arial" w:cs="Arial"/>
          <w:sz w:val="22"/>
          <w:szCs w:val="22"/>
        </w:rPr>
        <w:t>Grüsse</w:t>
      </w:r>
      <w:proofErr w:type="spellEnd"/>
    </w:p>
    <w:p w:rsidR="00C93E9D" w:rsidRDefault="00C93E9D" w:rsidP="0016511B">
      <w:pPr>
        <w:tabs>
          <w:tab w:val="left" w:pos="284"/>
        </w:tabs>
        <w:ind w:right="709"/>
        <w:rPr>
          <w:rFonts w:ascii="Arial" w:hAnsi="Arial" w:cs="Arial"/>
          <w:sz w:val="22"/>
          <w:szCs w:val="22"/>
        </w:rPr>
      </w:pPr>
    </w:p>
    <w:p w:rsidR="00B62780" w:rsidRDefault="00B62780" w:rsidP="0016511B">
      <w:pPr>
        <w:tabs>
          <w:tab w:val="left" w:pos="284"/>
        </w:tabs>
        <w:ind w:right="709"/>
        <w:rPr>
          <w:rFonts w:ascii="Arial" w:hAnsi="Arial" w:cs="Arial"/>
          <w:sz w:val="22"/>
          <w:szCs w:val="22"/>
        </w:rPr>
      </w:pPr>
    </w:p>
    <w:p w:rsidR="00C93E9D" w:rsidRDefault="00C93E9D" w:rsidP="0016511B">
      <w:pPr>
        <w:tabs>
          <w:tab w:val="left" w:pos="284"/>
        </w:tabs>
        <w:ind w:right="709"/>
        <w:rPr>
          <w:rFonts w:ascii="Arial" w:hAnsi="Arial" w:cs="Arial"/>
          <w:sz w:val="22"/>
          <w:szCs w:val="22"/>
        </w:rPr>
      </w:pPr>
      <w:r>
        <w:rPr>
          <w:rFonts w:ascii="Arial" w:hAnsi="Arial" w:cs="Arial"/>
          <w:sz w:val="22"/>
          <w:szCs w:val="22"/>
        </w:rPr>
        <w:t>SCHULBEHÖRDENVERBAND GRAUBÜNDEN</w:t>
      </w:r>
    </w:p>
    <w:p w:rsidR="00C93E9D" w:rsidRDefault="00C93E9D" w:rsidP="0016511B">
      <w:pPr>
        <w:tabs>
          <w:tab w:val="left" w:pos="284"/>
        </w:tabs>
        <w:ind w:right="709"/>
        <w:rPr>
          <w:rFonts w:ascii="Arial" w:hAnsi="Arial" w:cs="Arial"/>
          <w:sz w:val="22"/>
          <w:szCs w:val="22"/>
        </w:rPr>
      </w:pPr>
    </w:p>
    <w:p w:rsidR="00C93E9D" w:rsidRDefault="00C93E9D" w:rsidP="0016511B">
      <w:pPr>
        <w:tabs>
          <w:tab w:val="left" w:pos="284"/>
        </w:tabs>
        <w:ind w:right="709"/>
        <w:rPr>
          <w:rFonts w:ascii="Arial" w:hAnsi="Arial" w:cs="Arial"/>
          <w:sz w:val="22"/>
          <w:szCs w:val="22"/>
        </w:rPr>
      </w:pPr>
      <w:r>
        <w:rPr>
          <w:rFonts w:ascii="Arial" w:hAnsi="Arial" w:cs="Arial"/>
          <w:sz w:val="22"/>
          <w:szCs w:val="22"/>
        </w:rPr>
        <w:t>Peter Reiser, Präsident</w:t>
      </w:r>
    </w:p>
    <w:p w:rsidR="00C97BC7" w:rsidRDefault="00C97BC7" w:rsidP="00C93E9D">
      <w:pPr>
        <w:tabs>
          <w:tab w:val="left" w:pos="284"/>
        </w:tabs>
        <w:ind w:right="709"/>
        <w:rPr>
          <w:rFonts w:ascii="Arial" w:hAnsi="Arial" w:cs="Arial"/>
          <w:b/>
          <w:sz w:val="18"/>
          <w:szCs w:val="18"/>
        </w:rPr>
      </w:pPr>
    </w:p>
    <w:sectPr w:rsidR="00C97BC7" w:rsidSect="00B62780">
      <w:headerReference w:type="default" r:id="rId8"/>
      <w:footerReference w:type="default" r:id="rId9"/>
      <w:pgSz w:w="11900" w:h="16840" w:code="9"/>
      <w:pgMar w:top="2835" w:right="985" w:bottom="1418" w:left="1134"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11B" w:rsidRDefault="0016511B" w:rsidP="0016511B">
      <w:r>
        <w:separator/>
      </w:r>
    </w:p>
  </w:endnote>
  <w:endnote w:type="continuationSeparator" w:id="0">
    <w:p w:rsidR="0016511B" w:rsidRDefault="0016511B" w:rsidP="00165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11B" w:rsidRDefault="0016511B" w:rsidP="0016511B">
    <w:pPr>
      <w:pStyle w:val="Fuzeile"/>
      <w:tabs>
        <w:tab w:val="clear" w:pos="4536"/>
        <w:tab w:val="clear" w:pos="9072"/>
        <w:tab w:val="left" w:pos="200"/>
      </w:tabs>
      <w:jc w:val="right"/>
    </w:pPr>
    <w:r>
      <w:tab/>
    </w:r>
    <w:r>
      <w:tab/>
    </w:r>
    <w:r>
      <w:tab/>
    </w:r>
    <w:r>
      <w:rPr>
        <w:noProof/>
        <w:lang w:val="de-CH" w:eastAsia="de-CH"/>
      </w:rPr>
      <w:drawing>
        <wp:inline distT="0" distB="0" distL="0" distR="0" wp14:anchorId="09DBA695" wp14:editId="4A925860">
          <wp:extent cx="190500" cy="711200"/>
          <wp:effectExtent l="0" t="0" r="1270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7112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11B" w:rsidRDefault="0016511B" w:rsidP="0016511B">
      <w:r>
        <w:separator/>
      </w:r>
    </w:p>
  </w:footnote>
  <w:footnote w:type="continuationSeparator" w:id="0">
    <w:p w:rsidR="0016511B" w:rsidRDefault="0016511B" w:rsidP="001651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11B" w:rsidRDefault="0016511B" w:rsidP="0016511B">
    <w:pPr>
      <w:pStyle w:val="Kopfzeile"/>
      <w:ind w:left="-1134"/>
    </w:pPr>
    <w:r>
      <w:rPr>
        <w:noProof/>
        <w:lang w:val="de-CH" w:eastAsia="de-CH"/>
      </w:rPr>
      <w:drawing>
        <wp:inline distT="0" distB="0" distL="0" distR="0" wp14:anchorId="75FF2EC0" wp14:editId="59B1822C">
          <wp:extent cx="7574280" cy="1313688"/>
          <wp:effectExtent l="0" t="0" r="0" b="762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GR_top.jpg"/>
                  <pic:cNvPicPr/>
                </pic:nvPicPr>
                <pic:blipFill>
                  <a:blip r:embed="rId1">
                    <a:extLst>
                      <a:ext uri="{28A0092B-C50C-407E-A947-70E740481C1C}">
                        <a14:useLocalDpi xmlns:a14="http://schemas.microsoft.com/office/drawing/2010/main" val="0"/>
                      </a:ext>
                    </a:extLst>
                  </a:blip>
                  <a:stretch>
                    <a:fillRect/>
                  </a:stretch>
                </pic:blipFill>
                <pic:spPr>
                  <a:xfrm>
                    <a:off x="0" y="0"/>
                    <a:ext cx="7574280" cy="131368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323FD"/>
    <w:multiLevelType w:val="hybridMultilevel"/>
    <w:tmpl w:val="79CE6452"/>
    <w:lvl w:ilvl="0" w:tplc="822AE658">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4E8F04F6"/>
    <w:multiLevelType w:val="hybridMultilevel"/>
    <w:tmpl w:val="EC9848B0"/>
    <w:lvl w:ilvl="0" w:tplc="4FD61AEA">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61152A4F"/>
    <w:multiLevelType w:val="hybridMultilevel"/>
    <w:tmpl w:val="9B267318"/>
    <w:lvl w:ilvl="0" w:tplc="0417000F">
      <w:start w:val="1"/>
      <w:numFmt w:val="decimal"/>
      <w:lvlText w:val="%1."/>
      <w:lvlJc w:val="left"/>
      <w:pPr>
        <w:ind w:left="720" w:hanging="360"/>
      </w:pPr>
      <w:rPr>
        <w:rFonts w:hint="default"/>
      </w:rPr>
    </w:lvl>
    <w:lvl w:ilvl="1" w:tplc="04170019" w:tentative="1">
      <w:start w:val="1"/>
      <w:numFmt w:val="lowerLetter"/>
      <w:lvlText w:val="%2."/>
      <w:lvlJc w:val="left"/>
      <w:pPr>
        <w:ind w:left="1440" w:hanging="360"/>
      </w:pPr>
    </w:lvl>
    <w:lvl w:ilvl="2" w:tplc="0417001B" w:tentative="1">
      <w:start w:val="1"/>
      <w:numFmt w:val="lowerRoman"/>
      <w:lvlText w:val="%3."/>
      <w:lvlJc w:val="right"/>
      <w:pPr>
        <w:ind w:left="2160" w:hanging="180"/>
      </w:pPr>
    </w:lvl>
    <w:lvl w:ilvl="3" w:tplc="0417000F" w:tentative="1">
      <w:start w:val="1"/>
      <w:numFmt w:val="decimal"/>
      <w:lvlText w:val="%4."/>
      <w:lvlJc w:val="left"/>
      <w:pPr>
        <w:ind w:left="2880" w:hanging="360"/>
      </w:pPr>
    </w:lvl>
    <w:lvl w:ilvl="4" w:tplc="04170019" w:tentative="1">
      <w:start w:val="1"/>
      <w:numFmt w:val="lowerLetter"/>
      <w:lvlText w:val="%5."/>
      <w:lvlJc w:val="left"/>
      <w:pPr>
        <w:ind w:left="3600" w:hanging="360"/>
      </w:pPr>
    </w:lvl>
    <w:lvl w:ilvl="5" w:tplc="0417001B" w:tentative="1">
      <w:start w:val="1"/>
      <w:numFmt w:val="lowerRoman"/>
      <w:lvlText w:val="%6."/>
      <w:lvlJc w:val="right"/>
      <w:pPr>
        <w:ind w:left="4320" w:hanging="180"/>
      </w:pPr>
    </w:lvl>
    <w:lvl w:ilvl="6" w:tplc="0417000F" w:tentative="1">
      <w:start w:val="1"/>
      <w:numFmt w:val="decimal"/>
      <w:lvlText w:val="%7."/>
      <w:lvlJc w:val="left"/>
      <w:pPr>
        <w:ind w:left="5040" w:hanging="360"/>
      </w:pPr>
    </w:lvl>
    <w:lvl w:ilvl="7" w:tplc="04170019" w:tentative="1">
      <w:start w:val="1"/>
      <w:numFmt w:val="lowerLetter"/>
      <w:lvlText w:val="%8."/>
      <w:lvlJc w:val="left"/>
      <w:pPr>
        <w:ind w:left="5760" w:hanging="360"/>
      </w:pPr>
    </w:lvl>
    <w:lvl w:ilvl="8" w:tplc="041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11B"/>
    <w:rsid w:val="00007FD3"/>
    <w:rsid w:val="0014466B"/>
    <w:rsid w:val="0016511B"/>
    <w:rsid w:val="002706F2"/>
    <w:rsid w:val="004C3BDB"/>
    <w:rsid w:val="00565FC3"/>
    <w:rsid w:val="005B5ED3"/>
    <w:rsid w:val="00674053"/>
    <w:rsid w:val="007A7B8E"/>
    <w:rsid w:val="008C2B9F"/>
    <w:rsid w:val="008F1A5E"/>
    <w:rsid w:val="009442F1"/>
    <w:rsid w:val="00956D4A"/>
    <w:rsid w:val="00B62780"/>
    <w:rsid w:val="00BD0B28"/>
    <w:rsid w:val="00C93E9D"/>
    <w:rsid w:val="00C97BC7"/>
    <w:rsid w:val="00CB10F0"/>
    <w:rsid w:val="00CC774D"/>
    <w:rsid w:val="00D14BFD"/>
    <w:rsid w:val="00D3693D"/>
    <w:rsid w:val="00DE57C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6511B"/>
    <w:pPr>
      <w:tabs>
        <w:tab w:val="center" w:pos="4536"/>
        <w:tab w:val="right" w:pos="9072"/>
      </w:tabs>
    </w:pPr>
  </w:style>
  <w:style w:type="character" w:customStyle="1" w:styleId="KopfzeileZchn">
    <w:name w:val="Kopfzeile Zchn"/>
    <w:basedOn w:val="Absatz-Standardschriftart"/>
    <w:link w:val="Kopfzeile"/>
    <w:uiPriority w:val="99"/>
    <w:rsid w:val="0016511B"/>
  </w:style>
  <w:style w:type="paragraph" w:styleId="Fuzeile">
    <w:name w:val="footer"/>
    <w:basedOn w:val="Standard"/>
    <w:link w:val="FuzeileZchn"/>
    <w:uiPriority w:val="99"/>
    <w:unhideWhenUsed/>
    <w:rsid w:val="0016511B"/>
    <w:pPr>
      <w:tabs>
        <w:tab w:val="center" w:pos="4536"/>
        <w:tab w:val="right" w:pos="9072"/>
      </w:tabs>
    </w:pPr>
  </w:style>
  <w:style w:type="character" w:customStyle="1" w:styleId="FuzeileZchn">
    <w:name w:val="Fußzeile Zchn"/>
    <w:basedOn w:val="Absatz-Standardschriftart"/>
    <w:link w:val="Fuzeile"/>
    <w:uiPriority w:val="99"/>
    <w:rsid w:val="0016511B"/>
  </w:style>
  <w:style w:type="paragraph" w:styleId="Sprechblasentext">
    <w:name w:val="Balloon Text"/>
    <w:basedOn w:val="Standard"/>
    <w:link w:val="SprechblasentextZchn"/>
    <w:uiPriority w:val="99"/>
    <w:semiHidden/>
    <w:unhideWhenUsed/>
    <w:rsid w:val="0016511B"/>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16511B"/>
    <w:rPr>
      <w:rFonts w:ascii="Lucida Grande" w:hAnsi="Lucida Grande" w:cs="Lucida Grande"/>
      <w:sz w:val="18"/>
      <w:szCs w:val="18"/>
    </w:rPr>
  </w:style>
  <w:style w:type="paragraph" w:customStyle="1" w:styleId="EinfAbs">
    <w:name w:val="[Einf. Abs.]"/>
    <w:basedOn w:val="Standard"/>
    <w:uiPriority w:val="99"/>
    <w:rsid w:val="0016511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enabsatz">
    <w:name w:val="List Paragraph"/>
    <w:basedOn w:val="Standard"/>
    <w:uiPriority w:val="34"/>
    <w:qFormat/>
    <w:rsid w:val="00C93E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6511B"/>
    <w:pPr>
      <w:tabs>
        <w:tab w:val="center" w:pos="4536"/>
        <w:tab w:val="right" w:pos="9072"/>
      </w:tabs>
    </w:pPr>
  </w:style>
  <w:style w:type="character" w:customStyle="1" w:styleId="KopfzeileZchn">
    <w:name w:val="Kopfzeile Zchn"/>
    <w:basedOn w:val="Absatz-Standardschriftart"/>
    <w:link w:val="Kopfzeile"/>
    <w:uiPriority w:val="99"/>
    <w:rsid w:val="0016511B"/>
  </w:style>
  <w:style w:type="paragraph" w:styleId="Fuzeile">
    <w:name w:val="footer"/>
    <w:basedOn w:val="Standard"/>
    <w:link w:val="FuzeileZchn"/>
    <w:uiPriority w:val="99"/>
    <w:unhideWhenUsed/>
    <w:rsid w:val="0016511B"/>
    <w:pPr>
      <w:tabs>
        <w:tab w:val="center" w:pos="4536"/>
        <w:tab w:val="right" w:pos="9072"/>
      </w:tabs>
    </w:pPr>
  </w:style>
  <w:style w:type="character" w:customStyle="1" w:styleId="FuzeileZchn">
    <w:name w:val="Fußzeile Zchn"/>
    <w:basedOn w:val="Absatz-Standardschriftart"/>
    <w:link w:val="Fuzeile"/>
    <w:uiPriority w:val="99"/>
    <w:rsid w:val="0016511B"/>
  </w:style>
  <w:style w:type="paragraph" w:styleId="Sprechblasentext">
    <w:name w:val="Balloon Text"/>
    <w:basedOn w:val="Standard"/>
    <w:link w:val="SprechblasentextZchn"/>
    <w:uiPriority w:val="99"/>
    <w:semiHidden/>
    <w:unhideWhenUsed/>
    <w:rsid w:val="0016511B"/>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16511B"/>
    <w:rPr>
      <w:rFonts w:ascii="Lucida Grande" w:hAnsi="Lucida Grande" w:cs="Lucida Grande"/>
      <w:sz w:val="18"/>
      <w:szCs w:val="18"/>
    </w:rPr>
  </w:style>
  <w:style w:type="paragraph" w:customStyle="1" w:styleId="EinfAbs">
    <w:name w:val="[Einf. Abs.]"/>
    <w:basedOn w:val="Standard"/>
    <w:uiPriority w:val="99"/>
    <w:rsid w:val="0016511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enabsatz">
    <w:name w:val="List Paragraph"/>
    <w:basedOn w:val="Standard"/>
    <w:uiPriority w:val="34"/>
    <w:qFormat/>
    <w:rsid w:val="00C93E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2217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1488</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Das Neves</dc:creator>
  <cp:lastModifiedBy>Marc Cathomas</cp:lastModifiedBy>
  <cp:revision>2</cp:revision>
  <cp:lastPrinted>2016-06-07T13:36:00Z</cp:lastPrinted>
  <dcterms:created xsi:type="dcterms:W3CDTF">2016-06-07T13:36:00Z</dcterms:created>
  <dcterms:modified xsi:type="dcterms:W3CDTF">2016-06-07T13:36:00Z</dcterms:modified>
</cp:coreProperties>
</file>